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9ECA" w14:textId="77777777" w:rsidR="006A007A" w:rsidRDefault="006A007A" w:rsidP="006A007A">
      <w:pPr>
        <w:pStyle w:val="Title"/>
      </w:pPr>
      <w:r w:rsidRPr="003E0337">
        <w:t xml:space="preserve">Read Educational Trust </w:t>
      </w:r>
    </w:p>
    <w:p w14:paraId="4876033E" w14:textId="526F0856" w:rsidR="00D32455" w:rsidRPr="003E0337" w:rsidRDefault="002C2AAC" w:rsidP="002C2AAC">
      <w:pPr>
        <w:rPr>
          <w:sz w:val="36"/>
          <w:szCs w:val="36"/>
        </w:rPr>
      </w:pPr>
      <w:r w:rsidRPr="003E0337">
        <w:rPr>
          <w:sz w:val="36"/>
          <w:szCs w:val="36"/>
        </w:rPr>
        <w:t>Read Educational Trust is an example of a South African organisation devoted to developing children's reading skills. Learning to read with understanding</w:t>
      </w:r>
      <w:r w:rsidR="003E0337">
        <w:rPr>
          <w:sz w:val="36"/>
          <w:szCs w:val="36"/>
        </w:rPr>
        <w:t xml:space="preserve"> – </w:t>
      </w:r>
      <w:r w:rsidRPr="003E0337">
        <w:rPr>
          <w:sz w:val="36"/>
          <w:szCs w:val="36"/>
        </w:rPr>
        <w:t>whether for pure enjoyment or towards more practical ends</w:t>
      </w:r>
      <w:r w:rsidR="003E0337">
        <w:rPr>
          <w:sz w:val="36"/>
          <w:szCs w:val="36"/>
        </w:rPr>
        <w:t xml:space="preserve"> – </w:t>
      </w:r>
      <w:r w:rsidRPr="003E0337">
        <w:rPr>
          <w:sz w:val="36"/>
          <w:szCs w:val="36"/>
        </w:rPr>
        <w:t>is rightly regarded as a basic human privilege and a right.</w:t>
      </w:r>
    </w:p>
    <w:p w14:paraId="26A65615" w14:textId="132DB64F" w:rsidR="007975FD" w:rsidRPr="00A22272" w:rsidRDefault="001C3599" w:rsidP="002C2AAC">
      <w:pPr>
        <w:rPr>
          <w:sz w:val="36"/>
          <w:szCs w:val="36"/>
        </w:rPr>
      </w:pPr>
      <w:r w:rsidRPr="003E0337">
        <w:rPr>
          <w:sz w:val="36"/>
          <w:szCs w:val="36"/>
        </w:rPr>
        <w:t>The NGO was established in 1979 and receives funds from a variety of local and foreign sources. It partners with the DOE to promote teacher training and literacy in schools.</w:t>
      </w:r>
    </w:p>
    <w:sectPr w:rsidR="007975FD" w:rsidRPr="00A22272" w:rsidSect="002C71FA">
      <w:pgSz w:w="11906" w:h="16838" w:code="9"/>
      <w:pgMar w:top="1440" w:right="1440" w:bottom="1440" w:left="1440" w:header="709" w:footer="709" w:gutter="0"/>
      <w:pgBorders w:offsetFrom="page">
        <w:top w:val="diamondsGray" w:sz="14" w:space="18" w:color="auto"/>
        <w:left w:val="diamondsGray" w:sz="14" w:space="18" w:color="auto"/>
        <w:bottom w:val="diamondsGray" w:sz="14" w:space="18" w:color="auto"/>
        <w:right w:val="diamondsGray" w:sz="14" w:space="18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AC"/>
    <w:rsid w:val="00024AD4"/>
    <w:rsid w:val="00063A4F"/>
    <w:rsid w:val="000C6F89"/>
    <w:rsid w:val="000E64CD"/>
    <w:rsid w:val="00106F42"/>
    <w:rsid w:val="001A1A94"/>
    <w:rsid w:val="001C3599"/>
    <w:rsid w:val="002724F7"/>
    <w:rsid w:val="002C2AAC"/>
    <w:rsid w:val="002C71FA"/>
    <w:rsid w:val="00396D8B"/>
    <w:rsid w:val="003E0337"/>
    <w:rsid w:val="003E45D9"/>
    <w:rsid w:val="0045194E"/>
    <w:rsid w:val="00460DB2"/>
    <w:rsid w:val="004620EF"/>
    <w:rsid w:val="00496E05"/>
    <w:rsid w:val="005E3169"/>
    <w:rsid w:val="00605032"/>
    <w:rsid w:val="006A007A"/>
    <w:rsid w:val="006C2B70"/>
    <w:rsid w:val="00726EAE"/>
    <w:rsid w:val="00734E0A"/>
    <w:rsid w:val="00791F94"/>
    <w:rsid w:val="007975FD"/>
    <w:rsid w:val="007A0A8C"/>
    <w:rsid w:val="009364DB"/>
    <w:rsid w:val="00992048"/>
    <w:rsid w:val="00A026A1"/>
    <w:rsid w:val="00A125B0"/>
    <w:rsid w:val="00A22272"/>
    <w:rsid w:val="00A4429D"/>
    <w:rsid w:val="00AE4155"/>
    <w:rsid w:val="00AE6379"/>
    <w:rsid w:val="00B14E74"/>
    <w:rsid w:val="00B32D9D"/>
    <w:rsid w:val="00C202BA"/>
    <w:rsid w:val="00C56F9C"/>
    <w:rsid w:val="00CE39B6"/>
    <w:rsid w:val="00D00404"/>
    <w:rsid w:val="00D15BF0"/>
    <w:rsid w:val="00D32455"/>
    <w:rsid w:val="00D37D89"/>
    <w:rsid w:val="00D94CF7"/>
    <w:rsid w:val="00D9753F"/>
    <w:rsid w:val="00E673AA"/>
    <w:rsid w:val="00EC1A6F"/>
    <w:rsid w:val="00E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F14C3"/>
  <w15:chartTrackingRefBased/>
  <w15:docId w15:val="{34E2C845-4F73-442F-B691-D04E9941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Z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07A"/>
  </w:style>
  <w:style w:type="paragraph" w:styleId="Heading1">
    <w:name w:val="heading 1"/>
    <w:basedOn w:val="Normal"/>
    <w:next w:val="Normal"/>
    <w:link w:val="Heading1Char"/>
    <w:uiPriority w:val="9"/>
    <w:qFormat/>
    <w:rsid w:val="006A007A"/>
    <w:pPr>
      <w:pBdr>
        <w:top w:val="single" w:sz="24" w:space="0" w:color="B31166" w:themeColor="accent1"/>
        <w:left w:val="single" w:sz="24" w:space="0" w:color="B31166" w:themeColor="accent1"/>
        <w:bottom w:val="single" w:sz="24" w:space="0" w:color="B31166" w:themeColor="accent1"/>
        <w:right w:val="single" w:sz="24" w:space="0" w:color="B31166" w:themeColor="accent1"/>
      </w:pBdr>
      <w:shd w:val="clear" w:color="auto" w:fill="B31166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07A"/>
    <w:pPr>
      <w:pBdr>
        <w:top w:val="single" w:sz="24" w:space="0" w:color="F9C5E0" w:themeColor="accent1" w:themeTint="33"/>
        <w:left w:val="single" w:sz="24" w:space="0" w:color="F9C5E0" w:themeColor="accent1" w:themeTint="33"/>
        <w:bottom w:val="single" w:sz="24" w:space="0" w:color="F9C5E0" w:themeColor="accent1" w:themeTint="33"/>
        <w:right w:val="single" w:sz="24" w:space="0" w:color="F9C5E0" w:themeColor="accent1" w:themeTint="33"/>
      </w:pBdr>
      <w:shd w:val="clear" w:color="auto" w:fill="F9C5E0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07A"/>
    <w:pPr>
      <w:pBdr>
        <w:top w:val="single" w:sz="6" w:space="2" w:color="B31166" w:themeColor="accent1"/>
      </w:pBdr>
      <w:spacing w:before="300" w:after="0"/>
      <w:outlineLvl w:val="2"/>
    </w:pPr>
    <w:rPr>
      <w:caps/>
      <w:color w:val="580832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07A"/>
    <w:pPr>
      <w:pBdr>
        <w:top w:val="dotted" w:sz="6" w:space="2" w:color="B31166" w:themeColor="accent1"/>
      </w:pBdr>
      <w:spacing w:before="200" w:after="0"/>
      <w:outlineLvl w:val="3"/>
    </w:pPr>
    <w:rPr>
      <w:caps/>
      <w:color w:val="850C4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07A"/>
    <w:pPr>
      <w:pBdr>
        <w:bottom w:val="single" w:sz="6" w:space="1" w:color="B31166" w:themeColor="accent1"/>
      </w:pBdr>
      <w:spacing w:before="200" w:after="0"/>
      <w:outlineLvl w:val="4"/>
    </w:pPr>
    <w:rPr>
      <w:caps/>
      <w:color w:val="850C4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07A"/>
    <w:pPr>
      <w:pBdr>
        <w:bottom w:val="dotted" w:sz="6" w:space="1" w:color="B31166" w:themeColor="accent1"/>
      </w:pBdr>
      <w:spacing w:before="200" w:after="0"/>
      <w:outlineLvl w:val="5"/>
    </w:pPr>
    <w:rPr>
      <w:caps/>
      <w:color w:val="850C4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07A"/>
    <w:pPr>
      <w:spacing w:before="200" w:after="0"/>
      <w:outlineLvl w:val="6"/>
    </w:pPr>
    <w:rPr>
      <w:caps/>
      <w:color w:val="850C4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07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07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07A"/>
    <w:rPr>
      <w:caps/>
      <w:color w:val="FFFFFF" w:themeColor="background1"/>
      <w:spacing w:val="15"/>
      <w:sz w:val="22"/>
      <w:szCs w:val="22"/>
      <w:shd w:val="clear" w:color="auto" w:fill="B3116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07A"/>
    <w:rPr>
      <w:caps/>
      <w:spacing w:val="15"/>
      <w:shd w:val="clear" w:color="auto" w:fill="F9C5E0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07A"/>
    <w:rPr>
      <w:caps/>
      <w:color w:val="580832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07A"/>
    <w:rPr>
      <w:caps/>
      <w:color w:val="850C4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07A"/>
    <w:rPr>
      <w:caps/>
      <w:color w:val="850C4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07A"/>
    <w:rPr>
      <w:caps/>
      <w:color w:val="850C4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07A"/>
    <w:rPr>
      <w:caps/>
      <w:color w:val="850C4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07A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07A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007A"/>
    <w:rPr>
      <w:b/>
      <w:bCs/>
      <w:color w:val="850C4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A007A"/>
    <w:pPr>
      <w:spacing w:before="0" w:after="0"/>
    </w:pPr>
    <w:rPr>
      <w:rFonts w:asciiTheme="majorHAnsi" w:eastAsiaTheme="majorEastAsia" w:hAnsiTheme="majorHAnsi" w:cstheme="majorBidi"/>
      <w:caps/>
      <w:color w:val="B31166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007A"/>
    <w:rPr>
      <w:rFonts w:asciiTheme="majorHAnsi" w:eastAsiaTheme="majorEastAsia" w:hAnsiTheme="majorHAnsi" w:cstheme="majorBidi"/>
      <w:caps/>
      <w:color w:val="B31166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07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6A007A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6A007A"/>
    <w:rPr>
      <w:b/>
      <w:bCs/>
    </w:rPr>
  </w:style>
  <w:style w:type="character" w:styleId="Emphasis">
    <w:name w:val="Emphasis"/>
    <w:uiPriority w:val="20"/>
    <w:qFormat/>
    <w:rsid w:val="006A007A"/>
    <w:rPr>
      <w:caps/>
      <w:color w:val="580832" w:themeColor="accent1" w:themeShade="7F"/>
      <w:spacing w:val="5"/>
    </w:rPr>
  </w:style>
  <w:style w:type="paragraph" w:styleId="NoSpacing">
    <w:name w:val="No Spacing"/>
    <w:uiPriority w:val="1"/>
    <w:qFormat/>
    <w:rsid w:val="006A007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A007A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A007A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07A"/>
    <w:pPr>
      <w:spacing w:before="240" w:after="240" w:line="240" w:lineRule="auto"/>
      <w:ind w:left="1080" w:right="1080"/>
      <w:jc w:val="center"/>
    </w:pPr>
    <w:rPr>
      <w:color w:val="B31166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07A"/>
    <w:rPr>
      <w:color w:val="B31166" w:themeColor="accent1"/>
      <w:sz w:val="24"/>
      <w:szCs w:val="24"/>
    </w:rPr>
  </w:style>
  <w:style w:type="character" w:styleId="SubtleEmphasis">
    <w:name w:val="Subtle Emphasis"/>
    <w:uiPriority w:val="19"/>
    <w:qFormat/>
    <w:rsid w:val="006A007A"/>
    <w:rPr>
      <w:i/>
      <w:iCs/>
      <w:color w:val="580832" w:themeColor="accent1" w:themeShade="7F"/>
    </w:rPr>
  </w:style>
  <w:style w:type="character" w:styleId="IntenseEmphasis">
    <w:name w:val="Intense Emphasis"/>
    <w:uiPriority w:val="21"/>
    <w:qFormat/>
    <w:rsid w:val="006A007A"/>
    <w:rPr>
      <w:b/>
      <w:bCs/>
      <w:caps/>
      <w:color w:val="580832" w:themeColor="accent1" w:themeShade="7F"/>
      <w:spacing w:val="10"/>
    </w:rPr>
  </w:style>
  <w:style w:type="character" w:styleId="SubtleReference">
    <w:name w:val="Subtle Reference"/>
    <w:uiPriority w:val="31"/>
    <w:qFormat/>
    <w:rsid w:val="006A007A"/>
    <w:rPr>
      <w:b/>
      <w:bCs/>
      <w:color w:val="B31166" w:themeColor="accent1"/>
    </w:rPr>
  </w:style>
  <w:style w:type="character" w:styleId="IntenseReference">
    <w:name w:val="Intense Reference"/>
    <w:uiPriority w:val="32"/>
    <w:qFormat/>
    <w:rsid w:val="006A007A"/>
    <w:rPr>
      <w:b/>
      <w:bCs/>
      <w:i/>
      <w:iCs/>
      <w:caps/>
      <w:color w:val="B31166" w:themeColor="accent1"/>
    </w:rPr>
  </w:style>
  <w:style w:type="character" w:styleId="BookTitle">
    <w:name w:val="Book Title"/>
    <w:uiPriority w:val="33"/>
    <w:qFormat/>
    <w:rsid w:val="006A007A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007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on Boardroom">
  <a:themeElements>
    <a:clrScheme name="Ion Boardroom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Ion Boardroom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 Boardroom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Susanna Jacobs</cp:lastModifiedBy>
  <cp:revision>8</cp:revision>
  <dcterms:created xsi:type="dcterms:W3CDTF">2025-02-03T20:32:00Z</dcterms:created>
  <dcterms:modified xsi:type="dcterms:W3CDTF">2025-03-19T18:31:00Z</dcterms:modified>
</cp:coreProperties>
</file>